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FDE2B" w14:textId="132CCFFB" w:rsidR="00BF55A1" w:rsidRDefault="002425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46FDE2C" w14:textId="77777777" w:rsidR="00BF55A1" w:rsidRDefault="00A60A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REORDER FORM</w:t>
      </w:r>
    </w:p>
    <w:p w14:paraId="546FDE2D" w14:textId="77777777" w:rsidR="00BF55A1" w:rsidRDefault="00A60A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TEBS Eye Formula for Macula Support </w:t>
      </w:r>
      <w:r>
        <w:rPr>
          <w:b/>
          <w:sz w:val="32"/>
          <w:szCs w:val="32"/>
          <w:u w:val="single"/>
        </w:rPr>
        <w:t>2</w:t>
      </w:r>
    </w:p>
    <w:p w14:paraId="546FDE2E" w14:textId="77777777" w:rsidR="00BF55A1" w:rsidRDefault="00A60ABD">
      <w:pPr>
        <w:jc w:val="center"/>
        <w:rPr>
          <w:sz w:val="24"/>
          <w:szCs w:val="24"/>
        </w:rPr>
      </w:pPr>
      <w:r>
        <w:rPr>
          <w:sz w:val="24"/>
          <w:szCs w:val="24"/>
        </w:rPr>
        <w:t>(Based on results of AREDS</w:t>
      </w:r>
      <w:r>
        <w:rPr>
          <w:sz w:val="24"/>
          <w:szCs w:val="24"/>
          <w:u w:val="single"/>
        </w:rPr>
        <w:t xml:space="preserve"> 2</w:t>
      </w:r>
      <w:r>
        <w:rPr>
          <w:sz w:val="24"/>
          <w:szCs w:val="24"/>
        </w:rPr>
        <w:t xml:space="preserve"> –**Please see bottom of page)</w:t>
      </w:r>
    </w:p>
    <w:p w14:paraId="546FDE2F" w14:textId="77777777" w:rsidR="00BF55A1" w:rsidRDefault="00BF55A1">
      <w:pPr>
        <w:jc w:val="center"/>
        <w:rPr>
          <w:b/>
          <w:sz w:val="32"/>
          <w:szCs w:val="32"/>
        </w:rPr>
      </w:pPr>
    </w:p>
    <w:p w14:paraId="546FDE30" w14:textId="77777777" w:rsidR="00BF55A1" w:rsidRDefault="00A60A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By Phone:</w:t>
      </w:r>
    </w:p>
    <w:p w14:paraId="546FDE31" w14:textId="77777777" w:rsidR="00BF55A1" w:rsidRDefault="00A60AB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To make an order call </w:t>
      </w:r>
      <w:r>
        <w:rPr>
          <w:b/>
          <w:color w:val="000000"/>
          <w:sz w:val="24"/>
          <w:szCs w:val="24"/>
        </w:rPr>
        <w:t>1-800-863-6486</w:t>
      </w:r>
      <w:r>
        <w:rPr>
          <w:color w:val="000000"/>
          <w:sz w:val="24"/>
          <w:szCs w:val="24"/>
        </w:rPr>
        <w:t xml:space="preserve"> and you can charge it </w:t>
      </w:r>
      <w:proofErr w:type="gramStart"/>
      <w:r>
        <w:rPr>
          <w:color w:val="000000"/>
          <w:sz w:val="24"/>
          <w:szCs w:val="24"/>
        </w:rPr>
        <w:t>to</w:t>
      </w:r>
      <w:proofErr w:type="gramEnd"/>
      <w:r>
        <w:rPr>
          <w:color w:val="000000"/>
          <w:sz w:val="24"/>
          <w:szCs w:val="24"/>
        </w:rPr>
        <w:t xml:space="preserve"> your Credit Card. We accept </w:t>
      </w:r>
      <w:r>
        <w:rPr>
          <w:b/>
          <w:color w:val="000000"/>
          <w:sz w:val="24"/>
          <w:szCs w:val="24"/>
        </w:rPr>
        <w:t>VISA or MASTERCARD</w:t>
      </w:r>
      <w:r>
        <w:rPr>
          <w:color w:val="000000"/>
          <w:sz w:val="24"/>
          <w:szCs w:val="24"/>
        </w:rPr>
        <w:t>. Office Hours are Monday-Thursday 9:00am-4:00pm EST and Friday 9:00am-1:00pm EST.</w:t>
      </w:r>
    </w:p>
    <w:p w14:paraId="546FDE32" w14:textId="77777777" w:rsidR="00BF55A1" w:rsidRDefault="00BF55A1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546FDE33" w14:textId="77777777" w:rsidR="00BF55A1" w:rsidRDefault="00A60A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By Mail:</w:t>
      </w:r>
    </w:p>
    <w:p w14:paraId="546FDE34" w14:textId="77777777" w:rsidR="00BF55A1" w:rsidRDefault="00A60AB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Please fill out this order form and send it back with </w:t>
      </w:r>
      <w:r>
        <w:rPr>
          <w:b/>
          <w:color w:val="000000"/>
          <w:sz w:val="24"/>
          <w:szCs w:val="24"/>
        </w:rPr>
        <w:t>a Check or Money Order</w:t>
      </w:r>
      <w:r>
        <w:rPr>
          <w:color w:val="000000"/>
          <w:sz w:val="24"/>
          <w:szCs w:val="24"/>
        </w:rPr>
        <w:t xml:space="preserve"> to:</w:t>
      </w:r>
    </w:p>
    <w:p w14:paraId="546FDE35" w14:textId="45CC2387" w:rsidR="00BF55A1" w:rsidRDefault="0046063D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2FB68D1" wp14:editId="261869E5">
            <wp:simplePos x="0" y="0"/>
            <wp:positionH relativeFrom="column">
              <wp:posOffset>4683581</wp:posOffset>
            </wp:positionH>
            <wp:positionV relativeFrom="paragraph">
              <wp:posOffset>7548</wp:posOffset>
            </wp:positionV>
            <wp:extent cx="859790" cy="597535"/>
            <wp:effectExtent l="0" t="0" r="0" b="0"/>
            <wp:wrapNone/>
            <wp:docPr id="277636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0ABD">
        <w:rPr>
          <w:b/>
          <w:color w:val="000000"/>
          <w:sz w:val="24"/>
          <w:szCs w:val="24"/>
        </w:rPr>
        <w:t>HELTHYIZ INTERNATIONAL</w:t>
      </w:r>
    </w:p>
    <w:p w14:paraId="546FDE37" w14:textId="59DB1BF3" w:rsidR="00BF55A1" w:rsidRDefault="000575A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10584 Calluna Drive</w:t>
      </w:r>
      <w:r>
        <w:rPr>
          <w:b/>
          <w:sz w:val="24"/>
          <w:szCs w:val="24"/>
        </w:rPr>
        <w:br/>
        <w:t xml:space="preserve">Odessa, FL </w:t>
      </w:r>
      <w:r w:rsidR="00A60ABD">
        <w:rPr>
          <w:b/>
          <w:sz w:val="24"/>
          <w:szCs w:val="24"/>
        </w:rPr>
        <w:t>33556-4441</w:t>
      </w:r>
    </w:p>
    <w:p w14:paraId="546FDE38" w14:textId="1A490EC7" w:rsidR="00BF55A1" w:rsidRDefault="00A60A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>By Internet</w:t>
      </w:r>
      <w:proofErr w:type="gramEnd"/>
      <w:r>
        <w:rPr>
          <w:b/>
          <w:color w:val="000000"/>
          <w:sz w:val="24"/>
          <w:szCs w:val="24"/>
        </w:rPr>
        <w:t xml:space="preserve">: </w:t>
      </w:r>
    </w:p>
    <w:p w14:paraId="546FDE39" w14:textId="41C3B15A" w:rsidR="00BF55A1" w:rsidRDefault="00D54BD4" w:rsidP="00D54BD4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i/>
          <w:color w:val="000000"/>
          <w:sz w:val="24"/>
          <w:szCs w:val="24"/>
          <w:u w:val="single"/>
        </w:rPr>
      </w:pPr>
      <w:r w:rsidRPr="00D54BD4">
        <w:rPr>
          <w:b/>
          <w:i/>
          <w:color w:val="000000"/>
          <w:sz w:val="24"/>
          <w:szCs w:val="24"/>
          <w:u w:val="single"/>
        </w:rPr>
        <w:t>www.TebsForYourEyes.co</w:t>
      </w:r>
      <w:r>
        <w:rPr>
          <w:b/>
          <w:i/>
          <w:color w:val="000000"/>
          <w:sz w:val="24"/>
          <w:szCs w:val="24"/>
          <w:u w:val="single"/>
        </w:rPr>
        <w:t>m – Discount Price</w:t>
      </w:r>
    </w:p>
    <w:p w14:paraId="546FDE3A" w14:textId="77777777" w:rsidR="00BF55A1" w:rsidRDefault="00BF55A1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color w:val="000000"/>
          <w:sz w:val="24"/>
          <w:szCs w:val="24"/>
        </w:rPr>
      </w:pPr>
    </w:p>
    <w:p w14:paraId="546FDE3B" w14:textId="77777777" w:rsidR="00BF55A1" w:rsidRDefault="00A60AB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By Auto-Shipment Form:</w:t>
      </w:r>
    </w:p>
    <w:p w14:paraId="546FDE3C" w14:textId="5E046001" w:rsidR="00BF55A1" w:rsidRDefault="00A60AB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you are interested in getting the vitamins automatically shipped</w:t>
      </w:r>
      <w:r w:rsidR="00D172FF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please fill out the </w:t>
      </w:r>
      <w:r>
        <w:rPr>
          <w:b/>
          <w:color w:val="000000"/>
          <w:sz w:val="24"/>
          <w:szCs w:val="24"/>
        </w:rPr>
        <w:t>Automatic Shipment Authorization</w:t>
      </w:r>
      <w:r>
        <w:rPr>
          <w:color w:val="000000"/>
          <w:sz w:val="24"/>
          <w:szCs w:val="24"/>
        </w:rPr>
        <w:t xml:space="preserve"> form and send it back to us. Please call if you do not have one of these forms.</w:t>
      </w:r>
    </w:p>
    <w:p w14:paraId="546FDE3D" w14:textId="77777777" w:rsidR="00BF55A1" w:rsidRDefault="00A60ABD">
      <w:pPr>
        <w:rPr>
          <w:sz w:val="24"/>
          <w:szCs w:val="24"/>
        </w:rPr>
      </w:pPr>
      <w:r>
        <w:rPr>
          <w:sz w:val="24"/>
          <w:szCs w:val="24"/>
        </w:rPr>
        <w:t>●●●●●●●●●</w:t>
      </w:r>
      <w:sdt>
        <w:sdtPr>
          <w:tag w:val="goog_rdk_0"/>
          <w:id w:val="1172069654"/>
        </w:sdtPr>
        <w:sdtContent>
          <w:r>
            <w:rPr>
              <w:rFonts w:ascii="Arial Unicode MS" w:eastAsia="Arial Unicode MS" w:hAnsi="Arial Unicode MS" w:cs="Arial Unicode MS"/>
              <w:sz w:val="28"/>
              <w:szCs w:val="28"/>
            </w:rPr>
            <w:t>✂</w:t>
          </w:r>
        </w:sdtContent>
      </w:sdt>
      <w:r>
        <w:rPr>
          <w:sz w:val="24"/>
          <w:szCs w:val="24"/>
        </w:rPr>
        <w:t>●●●●●●●●●●●●●●●●●●●●</w:t>
      </w:r>
      <w:sdt>
        <w:sdtPr>
          <w:tag w:val="goog_rdk_1"/>
          <w:id w:val="1725332213"/>
        </w:sdtPr>
        <w:sdtContent>
          <w:r>
            <w:rPr>
              <w:rFonts w:ascii="Arial Unicode MS" w:eastAsia="Arial Unicode MS" w:hAnsi="Arial Unicode MS" w:cs="Arial Unicode MS"/>
              <w:sz w:val="28"/>
              <w:szCs w:val="28"/>
            </w:rPr>
            <w:t>✂</w:t>
          </w:r>
        </w:sdtContent>
      </w:sdt>
      <w:r>
        <w:rPr>
          <w:sz w:val="24"/>
          <w:szCs w:val="24"/>
        </w:rPr>
        <w:t>●●●●●●●●●●●●●●●●●●●●●●●</w:t>
      </w:r>
      <w:sdt>
        <w:sdtPr>
          <w:tag w:val="goog_rdk_2"/>
          <w:id w:val="1726251589"/>
        </w:sdtPr>
        <w:sdtContent>
          <w:r>
            <w:rPr>
              <w:rFonts w:ascii="Arial Unicode MS" w:eastAsia="Arial Unicode MS" w:hAnsi="Arial Unicode MS" w:cs="Arial Unicode MS"/>
              <w:sz w:val="28"/>
              <w:szCs w:val="28"/>
            </w:rPr>
            <w:t>✂</w:t>
          </w:r>
        </w:sdtContent>
      </w:sdt>
      <w:r>
        <w:rPr>
          <w:sz w:val="24"/>
          <w:szCs w:val="24"/>
        </w:rPr>
        <w:t>●●●●●●●●●●●●●</w:t>
      </w:r>
    </w:p>
    <w:p w14:paraId="546FDE3E" w14:textId="08CCEEC0" w:rsidR="00BF55A1" w:rsidRDefault="00A60AB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Prices for TEBS Macula Support</w:t>
      </w:r>
      <w:r>
        <w:rPr>
          <w:b/>
          <w:sz w:val="24"/>
          <w:szCs w:val="24"/>
          <w:u w:val="single"/>
        </w:rPr>
        <w:t xml:space="preserve"> 2</w:t>
      </w:r>
      <w:r>
        <w:rPr>
          <w:b/>
          <w:sz w:val="24"/>
          <w:szCs w:val="24"/>
        </w:rPr>
        <w:t xml:space="preserve"> </w:t>
      </w:r>
    </w:p>
    <w:tbl>
      <w:tblPr>
        <w:tblStyle w:val="a"/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9360"/>
      </w:tblGrid>
      <w:tr w:rsidR="00BF55A1" w14:paraId="546FDE40" w14:textId="77777777">
        <w:trPr>
          <w:jc w:val="center"/>
        </w:trPr>
        <w:tc>
          <w:tcPr>
            <w:tcW w:w="9360" w:type="dxa"/>
          </w:tcPr>
          <w:p w14:paraId="546FDE3F" w14:textId="454C7472" w:rsidR="00BF55A1" w:rsidRDefault="00A60ABD">
            <w:pPr>
              <w:rPr>
                <w:sz w:val="24"/>
                <w:szCs w:val="24"/>
              </w:rPr>
            </w:pPr>
            <w:r>
              <w:rPr>
                <w:sz w:val="48"/>
                <w:szCs w:val="48"/>
              </w:rPr>
              <w:t>□</w:t>
            </w:r>
            <w:r>
              <w:rPr>
                <w:b/>
                <w:sz w:val="24"/>
                <w:szCs w:val="24"/>
                <w:u w:val="single"/>
              </w:rPr>
              <w:t>1 Bottle</w:t>
            </w:r>
            <w:r>
              <w:rPr>
                <w:sz w:val="24"/>
                <w:szCs w:val="24"/>
              </w:rPr>
              <w:t xml:space="preserve">   TEBS 180 </w:t>
            </w:r>
            <w:r w:rsidR="00EE1136">
              <w:rPr>
                <w:sz w:val="24"/>
                <w:szCs w:val="24"/>
              </w:rPr>
              <w:t>Capsules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3 mo</w:t>
            </w:r>
            <w:r w:rsidR="003B3288">
              <w:rPr>
                <w:sz w:val="24"/>
                <w:szCs w:val="24"/>
              </w:rPr>
              <w:t>nth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supply)…</w:t>
            </w:r>
            <w:proofErr w:type="gramEnd"/>
            <w:r>
              <w:rPr>
                <w:sz w:val="28"/>
                <w:szCs w:val="28"/>
              </w:rPr>
              <w:t>$34.95 + $</w:t>
            </w:r>
            <w:r w:rsidR="0022589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.00</w:t>
            </w:r>
            <w:r>
              <w:rPr>
                <w:b/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…</w:t>
            </w:r>
            <w:r>
              <w:rPr>
                <w:b/>
                <w:sz w:val="36"/>
                <w:szCs w:val="36"/>
              </w:rPr>
              <w:t>$3</w:t>
            </w:r>
            <w:r w:rsidR="00225895">
              <w:rPr>
                <w:b/>
                <w:sz w:val="36"/>
                <w:szCs w:val="36"/>
              </w:rPr>
              <w:t>7</w:t>
            </w:r>
            <w:r>
              <w:rPr>
                <w:b/>
                <w:sz w:val="36"/>
                <w:szCs w:val="36"/>
              </w:rPr>
              <w:t>.95</w:t>
            </w:r>
            <w:r>
              <w:rPr>
                <w:sz w:val="32"/>
                <w:szCs w:val="32"/>
              </w:rPr>
              <w:t xml:space="preserve"> </w:t>
            </w:r>
          </w:p>
        </w:tc>
      </w:tr>
      <w:tr w:rsidR="00BF55A1" w14:paraId="546FDE42" w14:textId="77777777">
        <w:trPr>
          <w:trHeight w:val="603"/>
          <w:jc w:val="center"/>
        </w:trPr>
        <w:tc>
          <w:tcPr>
            <w:tcW w:w="9360" w:type="dxa"/>
          </w:tcPr>
          <w:p w14:paraId="546FDE41" w14:textId="15B272DC" w:rsidR="00BF55A1" w:rsidRDefault="00A60ABD">
            <w:pPr>
              <w:rPr>
                <w:sz w:val="24"/>
                <w:szCs w:val="24"/>
              </w:rPr>
            </w:pPr>
            <w:r>
              <w:rPr>
                <w:sz w:val="48"/>
                <w:szCs w:val="48"/>
              </w:rPr>
              <w:t>□</w:t>
            </w:r>
            <w:r>
              <w:rPr>
                <w:b/>
                <w:sz w:val="24"/>
                <w:szCs w:val="24"/>
                <w:u w:val="single"/>
              </w:rPr>
              <w:t>2 Bottles</w:t>
            </w:r>
            <w:r>
              <w:rPr>
                <w:sz w:val="24"/>
                <w:szCs w:val="24"/>
              </w:rPr>
              <w:t xml:space="preserve"> TEBS 360 </w:t>
            </w:r>
            <w:r w:rsidR="00EE1136">
              <w:rPr>
                <w:sz w:val="24"/>
                <w:szCs w:val="24"/>
              </w:rPr>
              <w:t>Capsules</w:t>
            </w:r>
            <w:r>
              <w:rPr>
                <w:sz w:val="24"/>
                <w:szCs w:val="24"/>
              </w:rPr>
              <w:t xml:space="preserve"> (</w:t>
            </w:r>
            <w:proofErr w:type="gramStart"/>
            <w:r>
              <w:rPr>
                <w:sz w:val="24"/>
                <w:szCs w:val="24"/>
              </w:rPr>
              <w:t>6 mo</w:t>
            </w:r>
            <w:r w:rsidR="000006A3">
              <w:rPr>
                <w:sz w:val="24"/>
                <w:szCs w:val="24"/>
              </w:rPr>
              <w:t>nt</w:t>
            </w:r>
            <w:r w:rsidR="00E71D91">
              <w:rPr>
                <w:sz w:val="24"/>
                <w:szCs w:val="24"/>
              </w:rPr>
              <w:t>h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supply)…</w:t>
            </w:r>
            <w:proofErr w:type="gramEnd"/>
            <w:r>
              <w:rPr>
                <w:sz w:val="28"/>
                <w:szCs w:val="28"/>
              </w:rPr>
              <w:t>$64.00 + $</w:t>
            </w:r>
            <w:r w:rsidR="0022589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.00</w:t>
            </w:r>
            <w:r>
              <w:rPr>
                <w:b/>
                <w:sz w:val="28"/>
                <w:szCs w:val="28"/>
              </w:rPr>
              <w:t>*</w:t>
            </w:r>
            <w:r>
              <w:rPr>
                <w:sz w:val="28"/>
                <w:szCs w:val="28"/>
              </w:rPr>
              <w:t>...</w:t>
            </w:r>
            <w:r w:rsidR="0096583D">
              <w:rPr>
                <w:sz w:val="28"/>
                <w:szCs w:val="28"/>
              </w:rPr>
              <w:t xml:space="preserve"> </w:t>
            </w:r>
            <w:r>
              <w:rPr>
                <w:b/>
                <w:sz w:val="36"/>
                <w:szCs w:val="36"/>
              </w:rPr>
              <w:t>$</w:t>
            </w:r>
            <w:r w:rsidR="00225895">
              <w:rPr>
                <w:b/>
                <w:sz w:val="36"/>
                <w:szCs w:val="36"/>
              </w:rPr>
              <w:t>70</w:t>
            </w:r>
            <w:r>
              <w:rPr>
                <w:b/>
                <w:sz w:val="36"/>
                <w:szCs w:val="36"/>
              </w:rPr>
              <w:t>.00</w:t>
            </w:r>
          </w:p>
        </w:tc>
      </w:tr>
    </w:tbl>
    <w:p w14:paraId="546FDE43" w14:textId="26B17464" w:rsidR="00BF55A1" w:rsidRDefault="00A60ABD">
      <w:pPr>
        <w:jc w:val="center"/>
        <w:rPr>
          <w:sz w:val="21"/>
          <w:szCs w:val="21"/>
        </w:rPr>
      </w:pPr>
      <w:r>
        <w:rPr>
          <w:b/>
          <w:sz w:val="21"/>
          <w:szCs w:val="21"/>
        </w:rPr>
        <w:t>*</w:t>
      </w:r>
      <w:r w:rsidR="00D3246F">
        <w:rPr>
          <w:sz w:val="21"/>
          <w:szCs w:val="21"/>
        </w:rPr>
        <w:t>Shipping</w:t>
      </w:r>
      <w:r>
        <w:rPr>
          <w:sz w:val="21"/>
          <w:szCs w:val="21"/>
        </w:rPr>
        <w:t xml:space="preserve"> and handling in continental USA. </w:t>
      </w:r>
    </w:p>
    <w:p w14:paraId="546FDE44" w14:textId="77777777" w:rsidR="00BF55A1" w:rsidRDefault="00BF55A1">
      <w:pPr>
        <w:jc w:val="center"/>
        <w:rPr>
          <w:sz w:val="21"/>
          <w:szCs w:val="21"/>
        </w:rPr>
      </w:pPr>
    </w:p>
    <w:p w14:paraId="546FDE45" w14:textId="77777777" w:rsidR="00BF55A1" w:rsidRDefault="00A60ABD">
      <w:pPr>
        <w:rPr>
          <w:b/>
          <w:sz w:val="24"/>
          <w:szCs w:val="24"/>
        </w:rPr>
      </w:pPr>
      <w:r>
        <w:t xml:space="preserve"> </w:t>
      </w:r>
      <w:r>
        <w:rPr>
          <w:b/>
          <w:sz w:val="24"/>
          <w:szCs w:val="24"/>
        </w:rPr>
        <w:t>Customer Information:</w:t>
      </w:r>
    </w:p>
    <w:p w14:paraId="546FDE46" w14:textId="77777777" w:rsidR="00BF55A1" w:rsidRDefault="00BF55A1">
      <w:pPr>
        <w:rPr>
          <w:sz w:val="16"/>
          <w:szCs w:val="16"/>
        </w:rPr>
      </w:pPr>
    </w:p>
    <w:p w14:paraId="546FDE47" w14:textId="77777777" w:rsidR="00BF55A1" w:rsidRDefault="00A60AB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Name:_</w:t>
      </w:r>
      <w:proofErr w:type="gramEnd"/>
      <w:r>
        <w:rPr>
          <w:sz w:val="24"/>
          <w:szCs w:val="24"/>
        </w:rPr>
        <w:t>_______________________________________________________________________</w:t>
      </w:r>
    </w:p>
    <w:p w14:paraId="546FDE48" w14:textId="77777777" w:rsidR="00BF55A1" w:rsidRDefault="00BF55A1">
      <w:pPr>
        <w:rPr>
          <w:sz w:val="24"/>
          <w:szCs w:val="24"/>
        </w:rPr>
      </w:pPr>
    </w:p>
    <w:p w14:paraId="546FDE49" w14:textId="77777777" w:rsidR="00BF55A1" w:rsidRDefault="00A60ABD">
      <w:pPr>
        <w:rPr>
          <w:sz w:val="24"/>
          <w:szCs w:val="24"/>
        </w:rPr>
      </w:pPr>
      <w:r>
        <w:rPr>
          <w:sz w:val="24"/>
          <w:szCs w:val="24"/>
        </w:rPr>
        <w:t>Street: ________________________________________________________________________</w:t>
      </w:r>
    </w:p>
    <w:p w14:paraId="546FDE4A" w14:textId="77777777" w:rsidR="00BF55A1" w:rsidRDefault="00BF55A1">
      <w:pPr>
        <w:rPr>
          <w:sz w:val="24"/>
          <w:szCs w:val="24"/>
        </w:rPr>
      </w:pPr>
    </w:p>
    <w:p w14:paraId="546FDE4B" w14:textId="77777777" w:rsidR="00BF55A1" w:rsidRDefault="00A60ABD">
      <w:pPr>
        <w:rPr>
          <w:sz w:val="24"/>
          <w:szCs w:val="24"/>
        </w:rPr>
      </w:pPr>
      <w:r>
        <w:rPr>
          <w:sz w:val="24"/>
          <w:szCs w:val="24"/>
        </w:rPr>
        <w:t>City; State; Zip__________________________________________________________________</w:t>
      </w:r>
    </w:p>
    <w:p w14:paraId="546FDE4C" w14:textId="77777777" w:rsidR="00BF55A1" w:rsidRDefault="00BF55A1">
      <w:pPr>
        <w:rPr>
          <w:sz w:val="24"/>
          <w:szCs w:val="24"/>
        </w:rPr>
      </w:pPr>
    </w:p>
    <w:p w14:paraId="546FDE4D" w14:textId="77777777" w:rsidR="00BF55A1" w:rsidRDefault="00A60ABD">
      <w:pPr>
        <w:rPr>
          <w:sz w:val="24"/>
          <w:szCs w:val="24"/>
        </w:rPr>
      </w:pPr>
      <w:r>
        <w:rPr>
          <w:sz w:val="24"/>
          <w:szCs w:val="24"/>
        </w:rPr>
        <w:t>Phone:(___________)-______________-________________</w:t>
      </w:r>
    </w:p>
    <w:p w14:paraId="546FDE4E" w14:textId="77777777" w:rsidR="00BF55A1" w:rsidRDefault="00BF55A1">
      <w:pPr>
        <w:rPr>
          <w:sz w:val="24"/>
          <w:szCs w:val="24"/>
        </w:rPr>
      </w:pPr>
    </w:p>
    <w:p w14:paraId="546FDE4F" w14:textId="77777777" w:rsidR="00BF55A1" w:rsidRDefault="00A60ABD">
      <w:pPr>
        <w:jc w:val="center"/>
        <w:rPr>
          <w:sz w:val="24"/>
          <w:szCs w:val="24"/>
        </w:rPr>
      </w:pPr>
      <w:r>
        <w:rPr>
          <w:sz w:val="24"/>
          <w:szCs w:val="24"/>
        </w:rPr>
        <w:t>We ask you to please fill in all the information in case USPS or UPS should return your order.</w:t>
      </w:r>
    </w:p>
    <w:p w14:paraId="546FDE50" w14:textId="77777777" w:rsidR="00BF55A1" w:rsidRDefault="00BF55A1">
      <w:pPr>
        <w:jc w:val="center"/>
        <w:rPr>
          <w:sz w:val="24"/>
          <w:szCs w:val="24"/>
        </w:rPr>
      </w:pPr>
    </w:p>
    <w:p w14:paraId="546FDE51" w14:textId="77777777" w:rsidR="00BF55A1" w:rsidRDefault="00A60A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THANK YOU FOR YOUR ORDER!</w:t>
      </w:r>
    </w:p>
    <w:p w14:paraId="546FDE52" w14:textId="77777777" w:rsidR="00BF55A1" w:rsidRDefault="00BF55A1">
      <w:pPr>
        <w:jc w:val="center"/>
        <w:rPr>
          <w:b/>
          <w:sz w:val="32"/>
          <w:szCs w:val="32"/>
        </w:rPr>
      </w:pPr>
    </w:p>
    <w:p w14:paraId="546FDE53" w14:textId="0419314C" w:rsidR="00BF55A1" w:rsidRDefault="00BF55A1">
      <w:pPr>
        <w:rPr>
          <w:b/>
          <w:sz w:val="24"/>
          <w:szCs w:val="24"/>
        </w:rPr>
      </w:pPr>
    </w:p>
    <w:p w14:paraId="546FDE54" w14:textId="77777777" w:rsidR="00BF55A1" w:rsidRDefault="00BF55A1">
      <w:pPr>
        <w:rPr>
          <w:b/>
          <w:sz w:val="24"/>
          <w:szCs w:val="24"/>
        </w:rPr>
      </w:pPr>
    </w:p>
    <w:p w14:paraId="546FDE55" w14:textId="77777777" w:rsidR="00BF55A1" w:rsidRDefault="00A60ABD">
      <w:pPr>
        <w:rPr>
          <w:b/>
          <w:i/>
          <w:sz w:val="24"/>
          <w:szCs w:val="24"/>
        </w:rPr>
      </w:pPr>
      <w:bookmarkStart w:id="0" w:name="_heading=h.gjdgxs" w:colFirst="0" w:colLast="0"/>
      <w:bookmarkEnd w:id="0"/>
      <w:r>
        <w:rPr>
          <w:b/>
          <w:i/>
          <w:sz w:val="24"/>
          <w:szCs w:val="24"/>
        </w:rPr>
        <w:t xml:space="preserve">**This is the formula recommended by the latest </w:t>
      </w:r>
      <w:proofErr w:type="gramStart"/>
      <w:r>
        <w:rPr>
          <w:b/>
          <w:i/>
          <w:sz w:val="24"/>
          <w:szCs w:val="24"/>
        </w:rPr>
        <w:t>Age Related</w:t>
      </w:r>
      <w:proofErr w:type="gramEnd"/>
      <w:r>
        <w:rPr>
          <w:b/>
          <w:i/>
          <w:sz w:val="24"/>
          <w:szCs w:val="24"/>
        </w:rPr>
        <w:t xml:space="preserve"> Eye Disease Study reported in May 2013 (AREDS 2). It has 10mg Lutein and 2mg Zeaxanthin.  This formula is recommended for both smokers and non-smokers.  It contains NO Beta-Carotene.</w:t>
      </w:r>
    </w:p>
    <w:p w14:paraId="546FDE56" w14:textId="77777777" w:rsidR="00BF55A1" w:rsidRDefault="00BF55A1">
      <w:pPr>
        <w:rPr>
          <w:b/>
          <w:i/>
          <w:sz w:val="24"/>
          <w:szCs w:val="24"/>
        </w:rPr>
      </w:pPr>
    </w:p>
    <w:sectPr w:rsidR="00BF55A1">
      <w:pgSz w:w="12240" w:h="15840"/>
      <w:pgMar w:top="288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A5592"/>
    <w:multiLevelType w:val="multilevel"/>
    <w:tmpl w:val="153AA5F2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41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5A1"/>
    <w:rsid w:val="000006A3"/>
    <w:rsid w:val="000575AF"/>
    <w:rsid w:val="00080EC0"/>
    <w:rsid w:val="000C2EAA"/>
    <w:rsid w:val="00225895"/>
    <w:rsid w:val="00233DE6"/>
    <w:rsid w:val="002425EB"/>
    <w:rsid w:val="003B3288"/>
    <w:rsid w:val="00437F46"/>
    <w:rsid w:val="0046063D"/>
    <w:rsid w:val="005B449F"/>
    <w:rsid w:val="00791622"/>
    <w:rsid w:val="007E4063"/>
    <w:rsid w:val="008673BB"/>
    <w:rsid w:val="009063FF"/>
    <w:rsid w:val="0096583D"/>
    <w:rsid w:val="0097685E"/>
    <w:rsid w:val="00996E19"/>
    <w:rsid w:val="009A18FA"/>
    <w:rsid w:val="00A2625B"/>
    <w:rsid w:val="00A60ABD"/>
    <w:rsid w:val="00B20B57"/>
    <w:rsid w:val="00B779DA"/>
    <w:rsid w:val="00BC24F9"/>
    <w:rsid w:val="00BF55A1"/>
    <w:rsid w:val="00D172FF"/>
    <w:rsid w:val="00D3246F"/>
    <w:rsid w:val="00D54BD4"/>
    <w:rsid w:val="00D73257"/>
    <w:rsid w:val="00DD72DD"/>
    <w:rsid w:val="00E1457F"/>
    <w:rsid w:val="00E50145"/>
    <w:rsid w:val="00E5456B"/>
    <w:rsid w:val="00E71D91"/>
    <w:rsid w:val="00EE1136"/>
    <w:rsid w:val="00F14269"/>
    <w:rsid w:val="00F7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FDE2B"/>
  <w15:docId w15:val="{F741941E-E017-4B8C-92FB-942E43EE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0B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F30B6"/>
    <w:pPr>
      <w:pBdr>
        <w:bottom w:val="single" w:sz="8" w:space="4" w:color="4F81BD"/>
      </w:pBdr>
      <w:spacing w:after="300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F30B6"/>
    <w:rPr>
      <w:rFonts w:ascii="Arial" w:eastAsia="MS Gothic" w:hAnsi="Arial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D360D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239C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C55C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43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E4"/>
    <w:rPr>
      <w:rFonts w:ascii="Times New Roman" w:hAnsi="Times New Roman"/>
      <w:sz w:val="0"/>
      <w:szCs w:val="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D54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nfOWkMSXz/vI5bDISxm5GvDRAw==">AMUW2mU7cahbEka4ExLJQc/rnLIADwKL7iPBGLiwD8F1ZG7KqFywExv/ULtnPdWERpcCC72zBgVuwxtWKx2JBNi4xNrhp6YHArzJuj0WruWBdc6wOBEda7l6+AD1maKb6gG9wrWEbXFBkn5wx0QjgnObQ+2/7IG/MJs5mSpiQVQdgi+CmFLtSOLGhjFdAQOeyWIorJsMdrTetE1rxuZWGw2++pbn971IdzWkE+iRcufQoSz7ZaEYLRQm10rjSf+S3xPo2aenJ+MR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1508</Characters>
  <Application>Microsoft Office Word</Application>
  <DocSecurity>0</DocSecurity>
  <Lines>48</Lines>
  <Paragraphs>30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Jacobree</dc:creator>
  <cp:lastModifiedBy>William Reeves</cp:lastModifiedBy>
  <cp:revision>2</cp:revision>
  <cp:lastPrinted>2026-03-26T20:11:00Z</cp:lastPrinted>
  <dcterms:created xsi:type="dcterms:W3CDTF">2026-04-24T12:36:00Z</dcterms:created>
  <dcterms:modified xsi:type="dcterms:W3CDTF">2026-04-24T12:36:00Z</dcterms:modified>
</cp:coreProperties>
</file>